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6E18" w14:textId="77777777" w:rsidR="00A4788A" w:rsidRPr="006D374C" w:rsidRDefault="006D374C">
      <w:pPr>
        <w:snapToGrid w:val="0"/>
        <w:spacing w:line="480" w:lineRule="auto"/>
        <w:jc w:val="center"/>
        <w:rPr>
          <w:rFonts w:ascii="標楷體" w:eastAsia="標楷體" w:hAnsi="標楷體"/>
          <w:b/>
          <w:sz w:val="40"/>
        </w:rPr>
      </w:pPr>
      <w:r w:rsidRPr="006D374C">
        <w:rPr>
          <w:rFonts w:ascii="標楷體" w:eastAsia="標楷體" w:hAnsi="標楷體" w:hint="eastAsia"/>
          <w:b/>
          <w:sz w:val="40"/>
        </w:rPr>
        <w:t>正修</w:t>
      </w:r>
      <w:r w:rsidR="002D2A0A">
        <w:rPr>
          <w:rFonts w:ascii="標楷體" w:eastAsia="標楷體" w:hAnsi="標楷體" w:hint="eastAsia"/>
          <w:b/>
          <w:sz w:val="40"/>
        </w:rPr>
        <w:t>科技大學</w:t>
      </w:r>
      <w:r w:rsidR="00A4788A" w:rsidRPr="006D374C">
        <w:rPr>
          <w:rFonts w:ascii="標楷體" w:eastAsia="標楷體" w:hAnsi="標楷體" w:hint="eastAsia"/>
          <w:b/>
          <w:sz w:val="40"/>
        </w:rPr>
        <w:t>各學系學生加修雙主修申請書</w:t>
      </w:r>
    </w:p>
    <w:p w14:paraId="49CC4C4F" w14:textId="77777777" w:rsidR="00A4788A" w:rsidRDefault="00A4788A">
      <w:pPr>
        <w:tabs>
          <w:tab w:val="left" w:pos="5880"/>
        </w:tabs>
        <w:snapToGrid w:val="0"/>
        <w:spacing w:line="360" w:lineRule="auto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ab/>
      </w:r>
      <w:r>
        <w:rPr>
          <w:rFonts w:ascii="Arial" w:eastAsia="標楷體" w:hAnsi="Arial" w:hint="eastAsia"/>
        </w:rPr>
        <w:t>申請日期：　　　年　　月　　日</w:t>
      </w:r>
    </w:p>
    <w:tbl>
      <w:tblPr>
        <w:tblW w:w="9698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467"/>
        <w:gridCol w:w="1725"/>
        <w:gridCol w:w="7"/>
        <w:gridCol w:w="1953"/>
        <w:gridCol w:w="2959"/>
      </w:tblGrid>
      <w:tr w:rsidR="00A4788A" w14:paraId="0DFB3DD1" w14:textId="77777777" w:rsidTr="00C52E6B">
        <w:trPr>
          <w:trHeight w:val="796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85861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34760" w14:textId="77777777" w:rsidR="00A4788A" w:rsidRDefault="00A4788A">
            <w:pPr>
              <w:snapToGrid w:val="0"/>
              <w:ind w:left="170" w:right="170"/>
              <w:rPr>
                <w:rFonts w:ascii="Arial" w:eastAsia="標楷體" w:hAnsi="Arial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5E1F2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學號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A0A56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</w:p>
        </w:tc>
      </w:tr>
      <w:tr w:rsidR="00A4788A" w14:paraId="3B19A6C0" w14:textId="77777777" w:rsidTr="00C52E6B">
        <w:trPr>
          <w:trHeight w:val="886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F33B8" w14:textId="77777777" w:rsidR="00A4788A" w:rsidRDefault="006D374C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原主修學</w:t>
            </w:r>
            <w:r w:rsidR="00A4788A">
              <w:rPr>
                <w:rFonts w:ascii="Arial" w:eastAsia="標楷體" w:hAnsi="Arial" w:hint="eastAsia"/>
              </w:rPr>
              <w:t>系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00DE7" w14:textId="77777777" w:rsidR="00A4788A" w:rsidRDefault="00A4788A" w:rsidP="006D374C">
            <w:pPr>
              <w:snapToGrid w:val="0"/>
              <w:ind w:leftChars="71" w:left="170" w:right="170" w:firstLineChars="50" w:firstLine="12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　　</w:t>
            </w:r>
            <w:r w:rsidR="006D374C"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學系</w:t>
            </w:r>
            <w:r w:rsidR="006D374C">
              <w:rPr>
                <w:rFonts w:ascii="Arial" w:eastAsia="標楷體" w:hAnsi="Arial" w:hint="eastAsia"/>
              </w:rPr>
              <w:t xml:space="preserve">       </w:t>
            </w:r>
            <w:r>
              <w:rPr>
                <w:rFonts w:ascii="Arial" w:eastAsia="標楷體" w:hAnsi="Arial" w:hint="eastAsia"/>
              </w:rPr>
              <w:t xml:space="preserve">　　年級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2650F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擬加修學系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BB9F5" w14:textId="77777777" w:rsidR="00A4788A" w:rsidRDefault="00A4788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　　　　　學系</w:t>
            </w:r>
          </w:p>
        </w:tc>
      </w:tr>
      <w:tr w:rsidR="000D0EDA" w14:paraId="44AB5A3D" w14:textId="77777777" w:rsidTr="00C52E6B">
        <w:trPr>
          <w:cantSplit/>
          <w:trHeight w:val="1000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621ED6CF" w14:textId="77777777" w:rsidR="000D0EDA" w:rsidRDefault="000D0EDA">
            <w:pPr>
              <w:snapToGrid w:val="0"/>
              <w:spacing w:before="120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　成績</w:t>
            </w:r>
          </w:p>
          <w:p w14:paraId="5423B2D7" w14:textId="77777777" w:rsidR="000D0EDA" w:rsidRDefault="000D0EDA">
            <w:pPr>
              <w:snapToGrid w:val="0"/>
              <w:spacing w:before="12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學期別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7890D4AB" w14:textId="77777777" w:rsidR="000D0EDA" w:rsidRDefault="000D0ED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學期成績平均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14:paraId="673B99E8" w14:textId="77777777" w:rsidR="000D0EDA" w:rsidRDefault="000D0ED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名次</w:t>
            </w:r>
          </w:p>
        </w:tc>
        <w:tc>
          <w:tcPr>
            <w:tcW w:w="4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14:paraId="748C47CC" w14:textId="77777777" w:rsidR="000D0EDA" w:rsidRDefault="000D0ED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申請條件</w:t>
            </w:r>
          </w:p>
        </w:tc>
      </w:tr>
      <w:tr w:rsidR="000D0EDA" w14:paraId="53B5E20A" w14:textId="77777777" w:rsidTr="00C52E6B">
        <w:trPr>
          <w:cantSplit/>
          <w:trHeight w:val="1000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1BD2F" w14:textId="77777777" w:rsidR="000D0EDA" w:rsidRDefault="000D0ED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第一</w:t>
            </w:r>
          </w:p>
          <w:p w14:paraId="49B3AAE9" w14:textId="77777777" w:rsidR="000D0EDA" w:rsidRDefault="000D0ED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學期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089C9" w14:textId="77777777" w:rsidR="000D0EDA" w:rsidRDefault="000D0EDA">
            <w:pPr>
              <w:snapToGrid w:val="0"/>
              <w:rPr>
                <w:rFonts w:ascii="Arial" w:eastAsia="標楷體" w:hAnsi="Arial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28F07" w14:textId="77777777" w:rsidR="000D0EDA" w:rsidRDefault="000D0EDA" w:rsidP="00B81192">
            <w:pPr>
              <w:snapToGrid w:val="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49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5E36C" w14:textId="77777777" w:rsidR="00D71061" w:rsidRDefault="000D0EDA" w:rsidP="005D03E9">
            <w:pPr>
              <w:snapToGrid w:val="0"/>
              <w:ind w:left="122" w:right="113" w:firstLineChars="149" w:firstLine="298"/>
              <w:jc w:val="both"/>
              <w:rPr>
                <w:rFonts w:ascii="標楷體" w:eastAsia="標楷體"/>
                <w:sz w:val="20"/>
              </w:rPr>
            </w:pPr>
            <w:r w:rsidRPr="005D03E9">
              <w:rPr>
                <w:rFonts w:ascii="標楷體" w:eastAsia="標楷體" w:hint="eastAsia"/>
                <w:sz w:val="20"/>
              </w:rPr>
              <w:t>四年制學生申請修讀雙主修，其前一學年學業平均成績須達八十分，或其成績名次在該班學生人數百分之</w:t>
            </w:r>
            <w:r w:rsidR="00BB4A95">
              <w:rPr>
                <w:rFonts w:ascii="標楷體" w:eastAsia="標楷體" w:hint="eastAsia"/>
                <w:sz w:val="20"/>
              </w:rPr>
              <w:t>二</w:t>
            </w:r>
            <w:r w:rsidRPr="005D03E9">
              <w:rPr>
                <w:rFonts w:ascii="標楷體" w:eastAsia="標楷體" w:hint="eastAsia"/>
                <w:sz w:val="20"/>
              </w:rPr>
              <w:t>十以內，且操行成績在七十五分以上，體育、軍訓成績在七十分以上。</w:t>
            </w:r>
          </w:p>
          <w:p w14:paraId="38028505" w14:textId="77777777" w:rsidR="000D0EDA" w:rsidRPr="005D03E9" w:rsidRDefault="000D0EDA" w:rsidP="005D03E9">
            <w:pPr>
              <w:snapToGrid w:val="0"/>
              <w:ind w:left="122" w:right="113" w:firstLineChars="149" w:firstLine="298"/>
              <w:jc w:val="both"/>
              <w:rPr>
                <w:rFonts w:ascii="Arial" w:eastAsia="標楷體" w:hAnsi="Arial"/>
                <w:sz w:val="20"/>
              </w:rPr>
            </w:pPr>
            <w:r w:rsidRPr="005D03E9">
              <w:rPr>
                <w:rFonts w:ascii="標楷體" w:eastAsia="標楷體" w:hint="eastAsia"/>
                <w:sz w:val="20"/>
              </w:rPr>
              <w:t>二年制學生申請修讀雙主修，其前一學期學業平均成績須達八十分，或其成績名次在該班學生人數百分之十以內，且操行成績在七十五分以上，體育成績在七十分以上。</w:t>
            </w:r>
          </w:p>
        </w:tc>
      </w:tr>
      <w:tr w:rsidR="000D0EDA" w14:paraId="263520E4" w14:textId="77777777" w:rsidTr="00C52E6B">
        <w:trPr>
          <w:cantSplit/>
          <w:trHeight w:val="1000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D6F94" w14:textId="77777777" w:rsidR="000D0EDA" w:rsidRDefault="000D0ED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第二</w:t>
            </w:r>
          </w:p>
          <w:p w14:paraId="2F9E415B" w14:textId="77777777" w:rsidR="000D0EDA" w:rsidRDefault="000D0EDA">
            <w:pPr>
              <w:snapToGrid w:val="0"/>
              <w:ind w:left="170" w:right="170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學期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E0990" w14:textId="77777777" w:rsidR="000D0EDA" w:rsidRDefault="000D0EDA">
            <w:pPr>
              <w:snapToGrid w:val="0"/>
              <w:rPr>
                <w:rFonts w:ascii="Arial" w:eastAsia="標楷體" w:hAnsi="Arial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1BA6C" w14:textId="77777777" w:rsidR="000D0EDA" w:rsidRDefault="000D0EDA" w:rsidP="00B81192">
            <w:pPr>
              <w:snapToGrid w:val="0"/>
              <w:rPr>
                <w:rFonts w:ascii="Arial" w:eastAsia="標楷體" w:hAnsi="Arial"/>
              </w:rPr>
            </w:pPr>
          </w:p>
        </w:tc>
        <w:tc>
          <w:tcPr>
            <w:tcW w:w="491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9844C" w14:textId="77777777" w:rsidR="000D0EDA" w:rsidRDefault="000D0EDA">
            <w:pPr>
              <w:snapToGrid w:val="0"/>
              <w:ind w:left="113" w:right="113"/>
              <w:rPr>
                <w:rFonts w:ascii="Arial" w:eastAsia="標楷體" w:hAnsi="Arial"/>
              </w:rPr>
            </w:pPr>
          </w:p>
        </w:tc>
      </w:tr>
      <w:tr w:rsidR="00447615" w14:paraId="2FAD060A" w14:textId="77777777" w:rsidTr="00C52E6B">
        <w:trPr>
          <w:cantSplit/>
          <w:trHeight w:val="420"/>
        </w:trPr>
        <w:tc>
          <w:tcPr>
            <w:tcW w:w="15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B9707" w14:textId="77777777" w:rsidR="00447615" w:rsidRDefault="005B47F1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原主修學系</w:t>
            </w:r>
            <w:r w:rsidR="00447615">
              <w:rPr>
                <w:rFonts w:ascii="Arial" w:eastAsia="標楷體" w:hAnsi="Arial" w:hint="eastAsia"/>
              </w:rPr>
              <w:t xml:space="preserve"> </w:t>
            </w:r>
            <w:r w:rsidR="00447615">
              <w:rPr>
                <w:rFonts w:ascii="Arial" w:eastAsia="標楷體" w:hAnsi="Arial" w:hint="eastAsia"/>
              </w:rPr>
              <w:t>審查意見</w:t>
            </w: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DDD55" w14:textId="77777777" w:rsidR="00447615" w:rsidRDefault="002D2A0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導師</w:t>
            </w:r>
          </w:p>
        </w:tc>
        <w:tc>
          <w:tcPr>
            <w:tcW w:w="4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0CE08" w14:textId="77777777" w:rsidR="00447615" w:rsidRDefault="002D2A0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          </w:t>
            </w:r>
            <w:r>
              <w:rPr>
                <w:rFonts w:ascii="Arial" w:eastAsia="標楷體" w:hAnsi="Arial" w:hint="eastAsia"/>
              </w:rPr>
              <w:t>主</w:t>
            </w: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ascii="Arial" w:eastAsia="標楷體" w:hAnsi="Arial" w:hint="eastAsia"/>
              </w:rPr>
              <w:t>任</w:t>
            </w:r>
          </w:p>
        </w:tc>
      </w:tr>
      <w:tr w:rsidR="00447615" w14:paraId="51256B89" w14:textId="77777777" w:rsidTr="00C52E6B">
        <w:trPr>
          <w:cantSplit/>
          <w:trHeight w:val="1460"/>
        </w:trPr>
        <w:tc>
          <w:tcPr>
            <w:tcW w:w="15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D6E4C" w14:textId="77777777" w:rsidR="00447615" w:rsidRDefault="00447615">
            <w:pPr>
              <w:snapToGrid w:val="0"/>
              <w:jc w:val="distribute"/>
              <w:rPr>
                <w:rFonts w:ascii="Arial" w:eastAsia="標楷體" w:hAnsi="Arial"/>
              </w:rPr>
            </w:pPr>
          </w:p>
        </w:tc>
        <w:tc>
          <w:tcPr>
            <w:tcW w:w="3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0D2A15" w14:textId="77777777" w:rsidR="005B47F1" w:rsidRDefault="005B47F1" w:rsidP="00DB1F3B">
            <w:pPr>
              <w:snapToGrid w:val="0"/>
              <w:ind w:left="57" w:right="57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審查結果：□同意　□不同意</w:t>
            </w:r>
          </w:p>
          <w:p w14:paraId="1B14449E" w14:textId="77777777" w:rsidR="00447615" w:rsidRDefault="005B47F1" w:rsidP="00DB1F3B">
            <w:pPr>
              <w:snapToGrid w:val="0"/>
              <w:ind w:left="57"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其他意見：</w:t>
            </w:r>
          </w:p>
        </w:tc>
        <w:tc>
          <w:tcPr>
            <w:tcW w:w="4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9924D5" w14:textId="77777777" w:rsidR="00447615" w:rsidRDefault="00447615">
            <w:pPr>
              <w:snapToGrid w:val="0"/>
              <w:ind w:left="57" w:right="57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審查結果：□同意　□不同意</w:t>
            </w:r>
          </w:p>
          <w:p w14:paraId="5526EB80" w14:textId="77777777" w:rsidR="00447615" w:rsidRDefault="00447615">
            <w:pPr>
              <w:snapToGrid w:val="0"/>
              <w:ind w:left="57" w:right="57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其他意見：</w:t>
            </w:r>
          </w:p>
        </w:tc>
      </w:tr>
      <w:tr w:rsidR="000A2947" w14:paraId="1E0AC3A8" w14:textId="77777777" w:rsidTr="00C52E6B">
        <w:trPr>
          <w:cantSplit/>
          <w:trHeight w:val="420"/>
        </w:trPr>
        <w:tc>
          <w:tcPr>
            <w:tcW w:w="15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B3F0A" w14:textId="77777777" w:rsidR="000A2947" w:rsidRDefault="00DB1F3B" w:rsidP="00A4788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擬加修</w:t>
            </w:r>
            <w:r w:rsidR="000A2947">
              <w:rPr>
                <w:rFonts w:ascii="Arial" w:eastAsia="標楷體" w:hAnsi="Arial" w:hint="eastAsia"/>
              </w:rPr>
              <w:t>學系審查意見</w:t>
            </w:r>
          </w:p>
        </w:tc>
        <w:tc>
          <w:tcPr>
            <w:tcW w:w="8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CE1510" w14:textId="77777777" w:rsidR="000A2947" w:rsidRDefault="000A2947" w:rsidP="00AC5F6F">
            <w:pPr>
              <w:snapToGrid w:val="0"/>
              <w:ind w:left="113" w:right="113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</w:t>
            </w:r>
            <w:r w:rsidR="00AC5F6F">
              <w:rPr>
                <w:rFonts w:ascii="Arial" w:eastAsia="標楷體" w:hAnsi="Arial" w:hint="eastAsia"/>
              </w:rPr>
              <w:t xml:space="preserve">             </w:t>
            </w:r>
            <w:r>
              <w:rPr>
                <w:rFonts w:ascii="Arial" w:eastAsia="標楷體" w:hAnsi="Arial" w:hint="eastAsia"/>
              </w:rPr>
              <w:t>主</w:t>
            </w:r>
            <w:r w:rsidR="00AC5F6F"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ascii="Arial" w:eastAsia="標楷體" w:hAnsi="Arial" w:hint="eastAsia"/>
              </w:rPr>
              <w:t>任</w:t>
            </w:r>
          </w:p>
        </w:tc>
      </w:tr>
      <w:tr w:rsidR="000A2947" w14:paraId="45F5BADD" w14:textId="77777777" w:rsidTr="00C52E6B">
        <w:trPr>
          <w:cantSplit/>
          <w:trHeight w:val="1460"/>
        </w:trPr>
        <w:tc>
          <w:tcPr>
            <w:tcW w:w="15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0CA64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</w:p>
        </w:tc>
        <w:tc>
          <w:tcPr>
            <w:tcW w:w="8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12750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審查結果：□同意　□不同意</w:t>
            </w:r>
          </w:p>
          <w:p w14:paraId="6D2DD864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</w:t>
            </w:r>
            <w:r>
              <w:rPr>
                <w:rFonts w:ascii="Arial" w:eastAsia="標楷體" w:hAnsi="Arial" w:hint="eastAsia"/>
              </w:rPr>
              <w:t>其他意見：</w:t>
            </w:r>
          </w:p>
          <w:p w14:paraId="12D3543D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</w:p>
          <w:p w14:paraId="50536ED1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</w:p>
          <w:p w14:paraId="2BCF2CC8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</w:tr>
      <w:tr w:rsidR="000A2947" w14:paraId="148434DB" w14:textId="77777777" w:rsidTr="00C52E6B">
        <w:trPr>
          <w:cantSplit/>
          <w:trHeight w:val="1202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E91B0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教務處</w:t>
            </w:r>
          </w:p>
          <w:p w14:paraId="6CF8123C" w14:textId="77777777" w:rsidR="000A2947" w:rsidRDefault="000A2947" w:rsidP="00A4788A">
            <w:pPr>
              <w:snapToGrid w:val="0"/>
              <w:ind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初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審</w:t>
            </w:r>
          </w:p>
        </w:tc>
        <w:tc>
          <w:tcPr>
            <w:tcW w:w="8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06709" w14:textId="77777777" w:rsidR="000A2947" w:rsidRDefault="000A2947" w:rsidP="00A4788A">
            <w:pPr>
              <w:tabs>
                <w:tab w:val="left" w:pos="2810"/>
              </w:tabs>
              <w:snapToGrid w:val="0"/>
              <w:spacing w:before="60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□符合</w:t>
            </w:r>
            <w:r>
              <w:rPr>
                <w:rFonts w:ascii="Arial" w:eastAsia="標楷體" w:hAnsi="Arial" w:hint="eastAsia"/>
              </w:rPr>
              <w:t xml:space="preserve">   </w:t>
            </w:r>
          </w:p>
          <w:p w14:paraId="52DD72A6" w14:textId="77777777" w:rsidR="000A2947" w:rsidRDefault="000A2947" w:rsidP="00A4788A">
            <w:pPr>
              <w:snapToGrid w:val="0"/>
              <w:ind w:right="113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 xml:space="preserve">  </w:t>
            </w:r>
            <w:r>
              <w:rPr>
                <w:rFonts w:ascii="Arial" w:eastAsia="標楷體" w:hAnsi="Arial" w:hint="eastAsia"/>
              </w:rPr>
              <w:t>□不符合</w:t>
            </w:r>
            <w:r w:rsidR="00144C0F">
              <w:rPr>
                <w:rFonts w:ascii="Arial" w:eastAsia="標楷體" w:hAnsi="Arial" w:hint="eastAsia"/>
              </w:rPr>
              <w:t>原因</w:t>
            </w:r>
            <w:r>
              <w:rPr>
                <w:rFonts w:ascii="Arial" w:eastAsia="標楷體" w:hAnsi="Arial"/>
              </w:rPr>
              <w:t xml:space="preserve">                           </w:t>
            </w:r>
            <w:r>
              <w:rPr>
                <w:rFonts w:ascii="Arial" w:eastAsia="標楷體" w:hAnsi="Arial" w:hint="eastAsia"/>
              </w:rPr>
              <w:t>承辦人：</w:t>
            </w:r>
          </w:p>
        </w:tc>
      </w:tr>
      <w:tr w:rsidR="000D0EDA" w14:paraId="5EF7B58A" w14:textId="77777777" w:rsidTr="00C52E6B">
        <w:trPr>
          <w:cantSplit/>
          <w:trHeight w:val="563"/>
        </w:trPr>
        <w:tc>
          <w:tcPr>
            <w:tcW w:w="47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C7446" w14:textId="77777777" w:rsidR="000D0EDA" w:rsidRDefault="002D2A0A" w:rsidP="000D0EDA">
            <w:pPr>
              <w:snapToGrid w:val="0"/>
              <w:ind w:right="113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註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冊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及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課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務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組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長</w:t>
            </w:r>
          </w:p>
        </w:tc>
        <w:tc>
          <w:tcPr>
            <w:tcW w:w="4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57C8B" w14:textId="77777777" w:rsidR="000D0EDA" w:rsidRDefault="002D2A0A" w:rsidP="000D0EDA">
            <w:pPr>
              <w:snapToGrid w:val="0"/>
              <w:ind w:right="113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教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t>務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="00324075">
              <w:rPr>
                <w:rFonts w:ascii="Arial" w:eastAsia="標楷體" w:hAnsi="Arial" w:hint="eastAsia"/>
              </w:rPr>
              <w:t xml:space="preserve"> </w:t>
            </w:r>
            <w:r w:rsidR="00324075">
              <w:rPr>
                <w:rFonts w:ascii="Arial" w:eastAsia="標楷體" w:hAnsi="Arial" w:hint="eastAsia"/>
              </w:rPr>
              <w:t>長</w:t>
            </w:r>
          </w:p>
        </w:tc>
      </w:tr>
      <w:tr w:rsidR="000D0EDA" w14:paraId="0465024F" w14:textId="77777777" w:rsidTr="00C52E6B">
        <w:trPr>
          <w:cantSplit/>
          <w:trHeight w:val="1202"/>
        </w:trPr>
        <w:tc>
          <w:tcPr>
            <w:tcW w:w="47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C4F30" w14:textId="77777777" w:rsidR="000D0EDA" w:rsidRDefault="000D0ED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  <w:tc>
          <w:tcPr>
            <w:tcW w:w="4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76DF64" w14:textId="77777777" w:rsidR="000D0EDA" w:rsidRDefault="000D0EDA">
            <w:pPr>
              <w:snapToGrid w:val="0"/>
              <w:ind w:right="113"/>
              <w:rPr>
                <w:rFonts w:ascii="Arial" w:eastAsia="標楷體" w:hAnsi="Arial"/>
              </w:rPr>
            </w:pPr>
          </w:p>
        </w:tc>
      </w:tr>
    </w:tbl>
    <w:p w14:paraId="3216314B" w14:textId="77777777" w:rsidR="00A4788A" w:rsidRDefault="00A4788A">
      <w:pPr>
        <w:snapToGrid w:val="0"/>
        <w:rPr>
          <w:rFonts w:ascii="Arial" w:eastAsia="標楷體" w:hAnsi="Arial"/>
        </w:rPr>
      </w:pPr>
    </w:p>
    <w:p w14:paraId="186DE49D" w14:textId="77777777" w:rsidR="00A4788A" w:rsidRDefault="00A4788A">
      <w:pPr>
        <w:snapToGrid w:val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附註：</w:t>
      </w:r>
    </w:p>
    <w:p w14:paraId="4AE810C2" w14:textId="77777777" w:rsidR="00A4788A" w:rsidRDefault="00A4788A">
      <w:pPr>
        <w:snapToGrid w:val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一、申請資格其他相關規定，詳見本校各學系學生修</w:t>
      </w:r>
      <w:r w:rsidR="000D0EDA">
        <w:rPr>
          <w:rFonts w:ascii="Arial" w:eastAsia="標楷體" w:hAnsi="Arial" w:hint="eastAsia"/>
        </w:rPr>
        <w:t>讀</w:t>
      </w:r>
      <w:r>
        <w:rPr>
          <w:rFonts w:ascii="Arial" w:eastAsia="標楷體" w:hAnsi="Arial" w:hint="eastAsia"/>
        </w:rPr>
        <w:t>雙主修</w:t>
      </w:r>
      <w:r w:rsidR="000D0EDA">
        <w:rPr>
          <w:rFonts w:ascii="Arial" w:eastAsia="標楷體" w:hAnsi="Arial" w:hint="eastAsia"/>
        </w:rPr>
        <w:t>辦法</w:t>
      </w:r>
      <w:r>
        <w:rPr>
          <w:rFonts w:ascii="Arial" w:eastAsia="標楷體" w:hAnsi="Arial" w:hint="eastAsia"/>
        </w:rPr>
        <w:t>。</w:t>
      </w:r>
    </w:p>
    <w:p w14:paraId="43D7C562" w14:textId="77777777" w:rsidR="00A4788A" w:rsidRDefault="00A4788A">
      <w:pPr>
        <w:snapToGrid w:val="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二、申請書應隨附前一學年成績單</w:t>
      </w:r>
      <w:r w:rsidR="00D21E9A">
        <w:rPr>
          <w:rFonts w:ascii="Arial" w:eastAsia="標楷體" w:hAnsi="Arial" w:hint="eastAsia"/>
        </w:rPr>
        <w:t>及名次證明</w:t>
      </w:r>
      <w:r>
        <w:rPr>
          <w:rFonts w:ascii="Arial" w:eastAsia="標楷體" w:hAnsi="Arial" w:hint="eastAsia"/>
        </w:rPr>
        <w:t>，以便查核；名次資料存放各所屬學系。</w:t>
      </w:r>
      <w:r>
        <w:rPr>
          <w:rFonts w:ascii="Arial" w:eastAsia="標楷體" w:hAnsi="Arial" w:hint="eastAsia"/>
        </w:rPr>
        <w:tab/>
      </w:r>
    </w:p>
    <w:p w14:paraId="47BC1173" w14:textId="77777777" w:rsidR="00A4788A" w:rsidRDefault="00882235" w:rsidP="00890DD6">
      <w:pPr>
        <w:snapToGrid w:val="0"/>
        <w:ind w:left="480" w:hangingChars="200" w:hanging="480"/>
        <w:rPr>
          <w:sz w:val="16"/>
        </w:rPr>
      </w:pPr>
      <w:r>
        <w:rPr>
          <w:rFonts w:ascii="Arial" w:eastAsia="標楷體" w:hAnsi="Arial" w:hint="eastAsia"/>
        </w:rPr>
        <w:t>三</w:t>
      </w:r>
      <w:r w:rsidR="00A4788A">
        <w:rPr>
          <w:rFonts w:ascii="Arial" w:eastAsia="標楷體" w:hAnsi="Arial" w:hint="eastAsia"/>
        </w:rPr>
        <w:t>、辦理程序：所屬學系審查→送加修學系審查→教務處核定。經核准加修雙主修之名單，於加退選截止前公告於教務處及各相關學系公佈欄。</w:t>
      </w:r>
      <w:r w:rsidR="00A4788A">
        <w:rPr>
          <w:rFonts w:hint="eastAsia"/>
        </w:rPr>
        <w:tab/>
      </w:r>
    </w:p>
    <w:sectPr w:rsidR="00A4788A" w:rsidSect="00882235">
      <w:pgSz w:w="11907" w:h="16840" w:code="9"/>
      <w:pgMar w:top="680" w:right="1134" w:bottom="720" w:left="1134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381C" w14:textId="77777777" w:rsidR="00786384" w:rsidRDefault="00786384" w:rsidP="00BB4A95">
      <w:r>
        <w:separator/>
      </w:r>
    </w:p>
  </w:endnote>
  <w:endnote w:type="continuationSeparator" w:id="0">
    <w:p w14:paraId="67F0D0BE" w14:textId="77777777" w:rsidR="00786384" w:rsidRDefault="00786384" w:rsidP="00BB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DFFC5" w14:textId="77777777" w:rsidR="00786384" w:rsidRDefault="00786384" w:rsidP="00BB4A95">
      <w:r>
        <w:separator/>
      </w:r>
    </w:p>
  </w:footnote>
  <w:footnote w:type="continuationSeparator" w:id="0">
    <w:p w14:paraId="686E2895" w14:textId="77777777" w:rsidR="00786384" w:rsidRDefault="00786384" w:rsidP="00BB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69CC"/>
    <w:multiLevelType w:val="hybridMultilevel"/>
    <w:tmpl w:val="E80CB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4E5D5A"/>
    <w:multiLevelType w:val="singleLevel"/>
    <w:tmpl w:val="05F2508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2" w15:restartNumberingAfterBreak="0">
    <w:nsid w:val="3B89281C"/>
    <w:multiLevelType w:val="singleLevel"/>
    <w:tmpl w:val="FF6A1F1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62A93A1B"/>
    <w:multiLevelType w:val="singleLevel"/>
    <w:tmpl w:val="A26804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4C"/>
    <w:rsid w:val="0005001F"/>
    <w:rsid w:val="000A2947"/>
    <w:rsid w:val="000D0EDA"/>
    <w:rsid w:val="00144C0F"/>
    <w:rsid w:val="001637E5"/>
    <w:rsid w:val="002D2A0A"/>
    <w:rsid w:val="00324075"/>
    <w:rsid w:val="00447615"/>
    <w:rsid w:val="005B47F1"/>
    <w:rsid w:val="005D03E9"/>
    <w:rsid w:val="006D374C"/>
    <w:rsid w:val="00786384"/>
    <w:rsid w:val="00882235"/>
    <w:rsid w:val="00890DD6"/>
    <w:rsid w:val="008B4F96"/>
    <w:rsid w:val="009B45DC"/>
    <w:rsid w:val="00A4788A"/>
    <w:rsid w:val="00A52FCC"/>
    <w:rsid w:val="00AC5F6F"/>
    <w:rsid w:val="00B81192"/>
    <w:rsid w:val="00BB4A95"/>
    <w:rsid w:val="00BE32AA"/>
    <w:rsid w:val="00C52E6B"/>
    <w:rsid w:val="00D21E9A"/>
    <w:rsid w:val="00D71061"/>
    <w:rsid w:val="00D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D8E6B"/>
  <w15:chartTrackingRefBased/>
  <w15:docId w15:val="{53B300F7-B905-4C13-A153-BF1E817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A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B4A9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B4A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B4A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正修技術學院大學學生加修雙主修申請書</dc:title>
  <dc:subject/>
  <dc:creator>正修技術學院</dc:creator>
  <cp:keywords/>
  <cp:lastModifiedBy>Max Yang</cp:lastModifiedBy>
  <cp:revision>3</cp:revision>
  <cp:lastPrinted>2002-09-19T02:31:00Z</cp:lastPrinted>
  <dcterms:created xsi:type="dcterms:W3CDTF">2020-11-05T01:15:00Z</dcterms:created>
  <dcterms:modified xsi:type="dcterms:W3CDTF">2020-11-05T01:18:00Z</dcterms:modified>
</cp:coreProperties>
</file>